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36102" w14:textId="2EF5FAAE" w:rsidR="00052234" w:rsidRPr="00052234" w:rsidRDefault="00052234" w:rsidP="00052234">
      <w:pPr>
        <w:pStyle w:val="paragraph"/>
        <w:spacing w:before="0" w:beforeAutospacing="0" w:after="160" w:afterAutospacing="0"/>
        <w:jc w:val="right"/>
        <w:textAlignment w:val="baseline"/>
        <w:rPr>
          <w:rStyle w:val="normaltextrun"/>
          <w:rFonts w:ascii="Garamond" w:hAnsi="Garamond"/>
          <w:b/>
          <w:bCs/>
        </w:rPr>
      </w:pPr>
      <w:r w:rsidRPr="00052234">
        <w:rPr>
          <w:rStyle w:val="normaltextrun"/>
          <w:rFonts w:ascii="Garamond" w:hAnsi="Garamond"/>
          <w:b/>
          <w:bCs/>
        </w:rPr>
        <w:t>Warszawa, 29 maja 2024 r.</w:t>
      </w:r>
    </w:p>
    <w:p w14:paraId="14474D55" w14:textId="77777777" w:rsidR="00052234" w:rsidRDefault="00052234" w:rsidP="00052234">
      <w:pPr>
        <w:pStyle w:val="paragraph"/>
        <w:spacing w:before="0" w:beforeAutospacing="0" w:after="160" w:afterAutospacing="0"/>
        <w:jc w:val="center"/>
        <w:textAlignment w:val="baseline"/>
        <w:rPr>
          <w:rStyle w:val="normaltextrun"/>
          <w:rFonts w:ascii="Garamond" w:hAnsi="Garamond"/>
          <w:b/>
          <w:bCs/>
        </w:rPr>
      </w:pPr>
    </w:p>
    <w:p w14:paraId="2D6A6A84" w14:textId="0507B8C0" w:rsidR="00052234" w:rsidRPr="00052234" w:rsidRDefault="00052234" w:rsidP="00052234">
      <w:pPr>
        <w:pStyle w:val="paragraph"/>
        <w:spacing w:before="0" w:beforeAutospacing="0" w:after="160" w:afterAutospacing="0"/>
        <w:jc w:val="center"/>
        <w:textAlignment w:val="baseline"/>
        <w:rPr>
          <w:rFonts w:ascii="Garamond" w:hAnsi="Garamond"/>
        </w:rPr>
      </w:pPr>
      <w:bookmarkStart w:id="0" w:name="_GoBack"/>
      <w:bookmarkEnd w:id="0"/>
      <w:r w:rsidRPr="00052234">
        <w:rPr>
          <w:rStyle w:val="normaltextrun"/>
          <w:rFonts w:ascii="Garamond" w:hAnsi="Garamond"/>
          <w:b/>
          <w:bCs/>
        </w:rPr>
        <w:t xml:space="preserve">Encyklopedia getta warszawskiego </w:t>
      </w:r>
      <w:r w:rsidRPr="00052234">
        <w:rPr>
          <w:rStyle w:val="eop"/>
          <w:rFonts w:ascii="Garamond" w:hAnsi="Garamond"/>
        </w:rPr>
        <w:t> </w:t>
      </w:r>
    </w:p>
    <w:p w14:paraId="1F8B2C52" w14:textId="77777777" w:rsidR="00052234" w:rsidRPr="00052234" w:rsidRDefault="00052234" w:rsidP="00052234">
      <w:pPr>
        <w:pStyle w:val="paragraph"/>
        <w:spacing w:before="0" w:beforeAutospacing="0" w:after="160" w:afterAutospacing="0"/>
        <w:jc w:val="both"/>
        <w:textAlignment w:val="baseline"/>
        <w:rPr>
          <w:rFonts w:ascii="Garamond" w:hAnsi="Garamond"/>
        </w:rPr>
      </w:pPr>
      <w:r w:rsidRPr="00052234">
        <w:rPr>
          <w:rStyle w:val="normaltextrun"/>
          <w:rFonts w:ascii="Garamond" w:hAnsi="Garamond"/>
          <w:b/>
          <w:bCs/>
        </w:rPr>
        <w:t xml:space="preserve">Ponad 2 tysiące haseł dotyczących historii i życia codziennego w getcie warszawskim – wirtualne kompendium wiedzy na temat zamkniętej dzielnicy żydowskiej w Warszawie jest już dostępne na stronie </w:t>
      </w:r>
      <w:hyperlink r:id="rId9" w:tgtFrame="_blank" w:history="1">
        <w:r w:rsidRPr="00052234">
          <w:rPr>
            <w:rStyle w:val="normaltextrun"/>
            <w:rFonts w:ascii="Garamond" w:hAnsi="Garamond"/>
            <w:b/>
            <w:bCs/>
            <w:color w:val="467886"/>
            <w:u w:val="single"/>
          </w:rPr>
          <w:t>https://delet.jhi.pl/pl/encyklopedia.</w:t>
        </w:r>
      </w:hyperlink>
      <w:r w:rsidRPr="00052234">
        <w:rPr>
          <w:rStyle w:val="normaltextrun"/>
          <w:rFonts w:ascii="Garamond" w:hAnsi="Garamond"/>
          <w:b/>
          <w:bCs/>
        </w:rPr>
        <w:t xml:space="preserve"> Ponadto, wybór haseł został wydany w wersji książkowej.</w:t>
      </w:r>
      <w:r w:rsidRPr="00052234">
        <w:rPr>
          <w:rStyle w:val="eop"/>
          <w:rFonts w:ascii="Garamond" w:hAnsi="Garamond"/>
        </w:rPr>
        <w:t> </w:t>
      </w:r>
    </w:p>
    <w:p w14:paraId="392FFAC4" w14:textId="238816E4" w:rsidR="00052234" w:rsidRPr="00052234" w:rsidRDefault="00052234" w:rsidP="00052234">
      <w:pPr>
        <w:pStyle w:val="paragraph"/>
        <w:spacing w:before="0" w:beforeAutospacing="0" w:after="160" w:afterAutospacing="0"/>
        <w:jc w:val="both"/>
        <w:textAlignment w:val="baseline"/>
        <w:rPr>
          <w:rFonts w:ascii="Garamond" w:hAnsi="Garamond"/>
        </w:rPr>
      </w:pPr>
      <w:r w:rsidRPr="00052234">
        <w:rPr>
          <w:rStyle w:val="normaltextrun"/>
          <w:rFonts w:ascii="Garamond" w:hAnsi="Garamond"/>
        </w:rPr>
        <w:t>Publikacja jest efektem trwającego kilka lat projektu badawczego pt. „Encyklopedia getta warszawskiego” realizowanego w ramach grantu Narodowego Programu Rozwoju Humanistyki. Jego celem było opracowanie kompendium wiedzy uwzględniającego wątki rozproszone w rozmaitych publikacjach i</w:t>
      </w:r>
      <w:r w:rsidRPr="00052234">
        <w:rPr>
          <w:rStyle w:val="normaltextrun"/>
          <w:rFonts w:ascii="Garamond" w:hAnsi="Garamond"/>
        </w:rPr>
        <w:t> </w:t>
      </w:r>
      <w:r w:rsidRPr="00052234">
        <w:rPr>
          <w:rStyle w:val="normaltextrun"/>
          <w:rFonts w:ascii="Garamond" w:hAnsi="Garamond"/>
        </w:rPr>
        <w:t xml:space="preserve">źródłach. W tworzenie Encyklopedii zaangażowało się kilkanaścioro badaczek i badaczy, specjalizujących się w różnych aspektach historii getta warszawskiego, którzy wnieśli do publikacji swoją wiedzę i swoje odkrycia badawcze. </w:t>
      </w:r>
      <w:r w:rsidRPr="00052234">
        <w:rPr>
          <w:rStyle w:val="eop"/>
          <w:rFonts w:ascii="Garamond" w:hAnsi="Garamond"/>
        </w:rPr>
        <w:t> </w:t>
      </w:r>
    </w:p>
    <w:p w14:paraId="00B3F4CB" w14:textId="77777777" w:rsidR="00052234" w:rsidRPr="00052234" w:rsidRDefault="00052234" w:rsidP="00052234">
      <w:pPr>
        <w:pStyle w:val="paragraph"/>
        <w:spacing w:before="0" w:beforeAutospacing="0" w:after="160" w:afterAutospacing="0"/>
        <w:jc w:val="both"/>
        <w:textAlignment w:val="baseline"/>
        <w:rPr>
          <w:rFonts w:ascii="Garamond" w:hAnsi="Garamond"/>
        </w:rPr>
      </w:pPr>
      <w:r w:rsidRPr="00052234">
        <w:rPr>
          <w:rStyle w:val="normaltextrun"/>
          <w:rFonts w:ascii="Garamond" w:hAnsi="Garamond"/>
        </w:rPr>
        <w:t xml:space="preserve">– Żydzi stawiali czoła sytuacji, w której znaleźli się w trakcie okupacji, na wiele sposobów – zróżnicowanie ich reakcji na </w:t>
      </w:r>
      <w:proofErr w:type="spellStart"/>
      <w:r w:rsidRPr="00052234">
        <w:rPr>
          <w:rStyle w:val="normaltextrun"/>
          <w:rFonts w:ascii="Garamond" w:hAnsi="Garamond"/>
        </w:rPr>
        <w:t>gettową</w:t>
      </w:r>
      <w:proofErr w:type="spellEnd"/>
      <w:r w:rsidRPr="00052234">
        <w:rPr>
          <w:rStyle w:val="normaltextrun"/>
          <w:rFonts w:ascii="Garamond" w:hAnsi="Garamond"/>
        </w:rPr>
        <w:t xml:space="preserve"> rzeczywistość jest najważniejszym tematem tej książki. Uznaliśmy, że ten mikroświat, wycinek wojennej rzeczywistości, zasługuje na szczegółowe badania – mówi </w:t>
      </w:r>
      <w:r w:rsidRPr="00052234">
        <w:rPr>
          <w:rStyle w:val="normaltextrun"/>
          <w:rFonts w:ascii="Garamond" w:hAnsi="Garamond"/>
          <w:b/>
          <w:bCs/>
        </w:rPr>
        <w:t>pomysłodawczyni projektu i jego kierowniczka dr Maria Ferenc z ŻIH.</w:t>
      </w:r>
      <w:r w:rsidRPr="00052234">
        <w:rPr>
          <w:rStyle w:val="eop"/>
          <w:rFonts w:ascii="Garamond" w:hAnsi="Garamond"/>
        </w:rPr>
        <w:t> </w:t>
      </w:r>
    </w:p>
    <w:p w14:paraId="12C2BD15" w14:textId="579287C2" w:rsidR="00052234" w:rsidRPr="00052234" w:rsidRDefault="00052234" w:rsidP="00052234">
      <w:pPr>
        <w:pStyle w:val="paragraph"/>
        <w:spacing w:before="0" w:beforeAutospacing="0" w:after="160" w:afterAutospacing="0"/>
        <w:jc w:val="both"/>
        <w:textAlignment w:val="baseline"/>
        <w:rPr>
          <w:rFonts w:ascii="Garamond" w:hAnsi="Garamond"/>
        </w:rPr>
      </w:pPr>
      <w:r w:rsidRPr="00052234">
        <w:rPr>
          <w:rStyle w:val="normaltextrun"/>
          <w:rFonts w:ascii="Garamond" w:hAnsi="Garamond"/>
        </w:rPr>
        <w:t xml:space="preserve">Encyklopedia jest wynikiem badań prowadzonych przez Żydowski Instytut Historyczny im. Emanuela </w:t>
      </w:r>
      <w:proofErr w:type="spellStart"/>
      <w:r w:rsidRPr="00052234">
        <w:rPr>
          <w:rStyle w:val="normaltextrun"/>
          <w:rFonts w:ascii="Garamond" w:hAnsi="Garamond"/>
        </w:rPr>
        <w:t>Ringelbluma</w:t>
      </w:r>
      <w:proofErr w:type="spellEnd"/>
      <w:r w:rsidRPr="00052234">
        <w:rPr>
          <w:rStyle w:val="normaltextrun"/>
          <w:rFonts w:ascii="Garamond" w:hAnsi="Garamond"/>
        </w:rPr>
        <w:t xml:space="preserve"> od kilkudziesięciu lat – Instytut opiekuje się Konspiracyjnym Archiwum Getta Warszawy. Archiwum </w:t>
      </w:r>
      <w:proofErr w:type="spellStart"/>
      <w:r w:rsidRPr="00052234">
        <w:rPr>
          <w:rStyle w:val="normaltextrun"/>
          <w:rFonts w:ascii="Garamond" w:hAnsi="Garamond"/>
        </w:rPr>
        <w:t>Ringelbluma</w:t>
      </w:r>
      <w:proofErr w:type="spellEnd"/>
      <w:r w:rsidRPr="00052234">
        <w:rPr>
          <w:rStyle w:val="normaltextrun"/>
          <w:rFonts w:ascii="Garamond" w:hAnsi="Garamond"/>
        </w:rPr>
        <w:t xml:space="preserve"> było gromadzone i opracowywane w latach 1940–1943 przez członków grupy Oneg Szabat. Odnalezione po wojnie Archiwum stanowi jedno z najważniejszych świadectw Zagłady Żydów polskich, w 1999 r. zostało wpisane na listę UNESCO „Pamięć Świata”. ŻIH wydał dokumenty w</w:t>
      </w:r>
      <w:r w:rsidRPr="00052234">
        <w:rPr>
          <w:rStyle w:val="normaltextrun"/>
          <w:rFonts w:ascii="Garamond" w:hAnsi="Garamond"/>
        </w:rPr>
        <w:t> </w:t>
      </w:r>
      <w:r w:rsidRPr="00052234">
        <w:rPr>
          <w:rStyle w:val="normaltextrun"/>
          <w:rFonts w:ascii="Garamond" w:hAnsi="Garamond"/>
        </w:rPr>
        <w:t>liczącej blisko 40 tomów pełnej edycji (trwa opracowywanie kolejnych części wersji anglojęzycznej), a</w:t>
      </w:r>
      <w:r w:rsidRPr="00052234">
        <w:rPr>
          <w:rStyle w:val="normaltextrun"/>
          <w:rFonts w:ascii="Garamond" w:hAnsi="Garamond"/>
        </w:rPr>
        <w:t> </w:t>
      </w:r>
      <w:proofErr w:type="spellStart"/>
      <w:r w:rsidRPr="00052234">
        <w:rPr>
          <w:rStyle w:val="normaltextrun"/>
          <w:rFonts w:ascii="Garamond" w:hAnsi="Garamond"/>
        </w:rPr>
        <w:t>zdigitalizowane</w:t>
      </w:r>
      <w:proofErr w:type="spellEnd"/>
      <w:r w:rsidRPr="00052234">
        <w:rPr>
          <w:rStyle w:val="normaltextrun"/>
          <w:rFonts w:ascii="Garamond" w:hAnsi="Garamond"/>
        </w:rPr>
        <w:t xml:space="preserve"> materiały są udostępniane w cyfrowych repozytoriach: Centralnej Bibliotece Judaistycznej (</w:t>
      </w:r>
      <w:hyperlink r:id="rId10" w:tgtFrame="_blank" w:history="1">
        <w:r w:rsidRPr="00052234">
          <w:rPr>
            <w:rStyle w:val="normaltextrun"/>
            <w:rFonts w:ascii="Garamond" w:hAnsi="Garamond"/>
            <w:color w:val="467886"/>
            <w:u w:val="single"/>
          </w:rPr>
          <w:t>www.cbj.jhi.pl</w:t>
        </w:r>
      </w:hyperlink>
      <w:r w:rsidRPr="00052234">
        <w:rPr>
          <w:rStyle w:val="normaltextrun"/>
          <w:rFonts w:ascii="Garamond" w:hAnsi="Garamond"/>
        </w:rPr>
        <w:t xml:space="preserve">) oraz na portalu </w:t>
      </w:r>
      <w:proofErr w:type="spellStart"/>
      <w:r w:rsidRPr="00052234">
        <w:rPr>
          <w:rStyle w:val="normaltextrun"/>
          <w:rFonts w:ascii="Garamond" w:hAnsi="Garamond"/>
        </w:rPr>
        <w:t>Delet</w:t>
      </w:r>
      <w:proofErr w:type="spellEnd"/>
      <w:r w:rsidRPr="00052234">
        <w:rPr>
          <w:rStyle w:val="normaltextrun"/>
          <w:rFonts w:ascii="Garamond" w:hAnsi="Garamond"/>
        </w:rPr>
        <w:t xml:space="preserve"> (</w:t>
      </w:r>
      <w:hyperlink r:id="rId11" w:tgtFrame="_blank" w:history="1">
        <w:r w:rsidRPr="00052234">
          <w:rPr>
            <w:rStyle w:val="normaltextrun"/>
            <w:rFonts w:ascii="Garamond" w:hAnsi="Garamond"/>
            <w:color w:val="467886"/>
            <w:u w:val="single"/>
          </w:rPr>
          <w:t>www.delet.jhi.pl</w:t>
        </w:r>
      </w:hyperlink>
      <w:r w:rsidRPr="00052234">
        <w:rPr>
          <w:rStyle w:val="normaltextrun"/>
          <w:rFonts w:ascii="Garamond" w:hAnsi="Garamond"/>
        </w:rPr>
        <w:t xml:space="preserve">). </w:t>
      </w:r>
      <w:r w:rsidRPr="00052234">
        <w:rPr>
          <w:rStyle w:val="eop"/>
          <w:rFonts w:ascii="Garamond" w:hAnsi="Garamond"/>
        </w:rPr>
        <w:t> </w:t>
      </w:r>
    </w:p>
    <w:p w14:paraId="53DC7DFC" w14:textId="77777777" w:rsidR="00052234" w:rsidRPr="00052234" w:rsidRDefault="00052234" w:rsidP="00052234">
      <w:pPr>
        <w:pStyle w:val="paragraph"/>
        <w:spacing w:before="0" w:beforeAutospacing="0" w:after="160" w:afterAutospacing="0"/>
        <w:jc w:val="both"/>
        <w:textAlignment w:val="baseline"/>
        <w:rPr>
          <w:rFonts w:ascii="Garamond" w:hAnsi="Garamond"/>
        </w:rPr>
      </w:pPr>
      <w:r w:rsidRPr="00052234">
        <w:rPr>
          <w:rStyle w:val="normaltextrun"/>
          <w:rFonts w:ascii="Garamond" w:hAnsi="Garamond"/>
        </w:rPr>
        <w:t xml:space="preserve">Hasła Encyklopedii zostały dobrane tak, by pokazać jak najszerszą gamę zagadnień dotyczących getta warszawskiego. Także te, które do tej pory były badane tylko pobieżnie (to m.in. wątki dotyczące doświadczeń kobiet w getcie). </w:t>
      </w:r>
      <w:r w:rsidRPr="00052234">
        <w:rPr>
          <w:rStyle w:val="eop"/>
          <w:rFonts w:ascii="Garamond" w:hAnsi="Garamond"/>
        </w:rPr>
        <w:t> </w:t>
      </w:r>
    </w:p>
    <w:p w14:paraId="4CDA0A18" w14:textId="77777777" w:rsidR="00052234" w:rsidRPr="00052234" w:rsidRDefault="00052234" w:rsidP="00052234">
      <w:pPr>
        <w:pStyle w:val="paragraph"/>
        <w:spacing w:before="0" w:beforeAutospacing="0" w:after="160" w:afterAutospacing="0"/>
        <w:jc w:val="both"/>
        <w:textAlignment w:val="baseline"/>
        <w:rPr>
          <w:rFonts w:ascii="Garamond" w:hAnsi="Garamond"/>
        </w:rPr>
      </w:pPr>
      <w:r w:rsidRPr="00052234">
        <w:rPr>
          <w:rStyle w:val="normaltextrun"/>
          <w:rFonts w:ascii="Garamond" w:hAnsi="Garamond"/>
        </w:rPr>
        <w:t xml:space="preserve">Encyklopedię w formie online tworzy ok. 2000 haseł, podzielonych na: osobowe, topograficzne, związane z codziennością w getcie, działającymi tam instytucjami czy najważniejszymi wydarzeniami. Odwiedzając stronę </w:t>
      </w:r>
      <w:hyperlink r:id="rId12" w:tgtFrame="_blank" w:history="1">
        <w:r w:rsidRPr="00052234">
          <w:rPr>
            <w:rStyle w:val="normaltextrun"/>
            <w:rFonts w:ascii="Garamond" w:hAnsi="Garamond"/>
            <w:color w:val="467886"/>
            <w:u w:val="single"/>
          </w:rPr>
          <w:t>www.delet.jhi.pl</w:t>
        </w:r>
      </w:hyperlink>
      <w:r w:rsidRPr="00052234">
        <w:rPr>
          <w:rStyle w:val="normaltextrun"/>
          <w:rFonts w:ascii="Garamond" w:hAnsi="Garamond"/>
        </w:rPr>
        <w:t xml:space="preserve"> można śledzić powiązania pomiędzy treściami, a także skanami oryginalnych dokumentów oraz fotografiami z kolekcji ŻIH (oraz innych instytucji). Hasła odnoszą się do siebie nawzajem, tworząc sieć wiedzy o różnych aspektach życia w getcie. </w:t>
      </w:r>
      <w:r w:rsidRPr="00052234">
        <w:rPr>
          <w:rStyle w:val="eop"/>
          <w:rFonts w:ascii="Garamond" w:hAnsi="Garamond"/>
        </w:rPr>
        <w:t> </w:t>
      </w:r>
    </w:p>
    <w:p w14:paraId="63C21F45" w14:textId="7F42881C" w:rsidR="00052234" w:rsidRDefault="00052234" w:rsidP="00052234">
      <w:pPr>
        <w:pStyle w:val="paragraph"/>
        <w:spacing w:before="0" w:beforeAutospacing="0" w:after="160" w:afterAutospacing="0"/>
        <w:jc w:val="both"/>
        <w:textAlignment w:val="baseline"/>
        <w:rPr>
          <w:rStyle w:val="eop"/>
          <w:rFonts w:ascii="Garamond" w:hAnsi="Garamond"/>
        </w:rPr>
      </w:pPr>
      <w:r w:rsidRPr="00052234">
        <w:rPr>
          <w:rStyle w:val="normaltextrun"/>
          <w:rFonts w:ascii="Garamond" w:hAnsi="Garamond"/>
        </w:rPr>
        <w:t>Dzięki kilkuletniej i intensywnej pracy twórców Encyklopedia może być źródłem wiedzy dla Czytelników i</w:t>
      </w:r>
      <w:r w:rsidRPr="00052234">
        <w:rPr>
          <w:rStyle w:val="normaltextrun"/>
          <w:rFonts w:ascii="Garamond" w:hAnsi="Garamond"/>
        </w:rPr>
        <w:t> </w:t>
      </w:r>
      <w:r w:rsidRPr="00052234">
        <w:rPr>
          <w:rStyle w:val="normaltextrun"/>
          <w:rFonts w:ascii="Garamond" w:hAnsi="Garamond"/>
        </w:rPr>
        <w:t>Czytelniczek, a także inspiracją do dalszych badań naukowych: nad dziejami getta warszawskiego i, szerzej, historią oraz zagładą Żydów w okupowanej Polsce.</w:t>
      </w:r>
      <w:r w:rsidRPr="00052234">
        <w:rPr>
          <w:rStyle w:val="eop"/>
          <w:rFonts w:ascii="Garamond" w:hAnsi="Garamond"/>
        </w:rPr>
        <w:t> </w:t>
      </w:r>
    </w:p>
    <w:p w14:paraId="366C8D7D" w14:textId="7D7CBCDD" w:rsidR="00052234" w:rsidRDefault="00052234" w:rsidP="00052234">
      <w:pPr>
        <w:pStyle w:val="paragraph"/>
        <w:spacing w:before="0" w:beforeAutospacing="0" w:after="160" w:afterAutospacing="0"/>
        <w:jc w:val="both"/>
        <w:textAlignment w:val="baseline"/>
        <w:rPr>
          <w:rFonts w:ascii="Garamond" w:hAnsi="Garamond"/>
        </w:rPr>
      </w:pPr>
    </w:p>
    <w:p w14:paraId="35665CED" w14:textId="6DCB51EA" w:rsidR="00052234" w:rsidRPr="00052234" w:rsidRDefault="00052234" w:rsidP="00052234">
      <w:pPr>
        <w:pStyle w:val="paragraph"/>
        <w:spacing w:before="0" w:beforeAutospacing="0" w:after="160" w:afterAutospacing="0"/>
        <w:jc w:val="both"/>
        <w:textAlignment w:val="baseline"/>
        <w:rPr>
          <w:rFonts w:ascii="Garamond" w:hAnsi="Garamond"/>
          <w:b/>
          <w:bCs/>
          <w:u w:val="single"/>
        </w:rPr>
      </w:pPr>
      <w:r w:rsidRPr="00052234">
        <w:rPr>
          <w:rFonts w:ascii="Garamond" w:hAnsi="Garamond"/>
          <w:b/>
          <w:bCs/>
          <w:u w:val="single"/>
        </w:rPr>
        <w:t>Kontakt dla mediów:</w:t>
      </w:r>
    </w:p>
    <w:p w14:paraId="2C12803C" w14:textId="24B33279" w:rsidR="00052234" w:rsidRPr="00052234" w:rsidRDefault="00052234" w:rsidP="00052234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/>
          <w:lang w:val="en-US"/>
        </w:rPr>
      </w:pPr>
      <w:r w:rsidRPr="00052234">
        <w:rPr>
          <w:rFonts w:ascii="Garamond" w:hAnsi="Garamond"/>
          <w:lang w:val="en-US"/>
        </w:rPr>
        <w:t>m: 785 170 130</w:t>
      </w:r>
    </w:p>
    <w:p w14:paraId="5FA8A3E2" w14:textId="53EFDBB4" w:rsidR="00052234" w:rsidRPr="00052234" w:rsidRDefault="00052234" w:rsidP="00052234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/>
          <w:lang w:val="en-US"/>
        </w:rPr>
      </w:pPr>
      <w:r w:rsidRPr="00052234">
        <w:rPr>
          <w:rFonts w:ascii="Garamond" w:hAnsi="Garamond"/>
          <w:lang w:val="en-US"/>
        </w:rPr>
        <w:t>e: promocja@jhi.p</w:t>
      </w:r>
      <w:r>
        <w:rPr>
          <w:rFonts w:ascii="Garamond" w:hAnsi="Garamond"/>
          <w:lang w:val="en-US"/>
        </w:rPr>
        <w:t>l</w:t>
      </w:r>
    </w:p>
    <w:p w14:paraId="0B4003D5" w14:textId="01028FCE" w:rsidR="00546601" w:rsidRPr="00052234" w:rsidRDefault="00546601" w:rsidP="00F37AA9">
      <w:pPr>
        <w:jc w:val="center"/>
        <w:rPr>
          <w:rFonts w:ascii="Garamond" w:hAnsi="Garamond" w:cstheme="majorBidi"/>
          <w:lang w:val="en-US"/>
        </w:rPr>
      </w:pPr>
    </w:p>
    <w:sectPr w:rsidR="00546601" w:rsidRPr="00052234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08971" w14:textId="77777777" w:rsidR="005D2E17" w:rsidRDefault="005D2E17" w:rsidP="00546601">
      <w:pPr>
        <w:spacing w:before="0" w:after="0" w:line="240" w:lineRule="auto"/>
      </w:pPr>
      <w:r>
        <w:separator/>
      </w:r>
    </w:p>
  </w:endnote>
  <w:endnote w:type="continuationSeparator" w:id="0">
    <w:p w14:paraId="3795F655" w14:textId="77777777" w:rsidR="005D2E17" w:rsidRDefault="005D2E17" w:rsidP="0054660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5FC24" w14:textId="42D59E3C" w:rsidR="008A518C" w:rsidRPr="00C47759" w:rsidRDefault="008A518C" w:rsidP="00C47759">
    <w:pPr>
      <w:pStyle w:val="Stopka"/>
      <w:jc w:val="center"/>
      <w:rPr>
        <w:rFonts w:ascii="Garamond" w:hAnsi="Garamond"/>
        <w:sz w:val="36"/>
        <w:szCs w:val="36"/>
      </w:rPr>
    </w:pPr>
    <w:r w:rsidRPr="00C47759">
      <w:rPr>
        <w:rFonts w:ascii="Garamond" w:hAnsi="Garamond" w:cs="Arial"/>
        <w:sz w:val="16"/>
        <w:szCs w:val="16"/>
      </w:rPr>
      <w:t>Żydowski Instytut Historyczny im. Emanuela Ringelbluma, ul. Tłomackie 3/5, 00–090 Warszawa</w:t>
    </w:r>
    <w:r w:rsidRPr="00C47759">
      <w:rPr>
        <w:rFonts w:ascii="Garamond" w:hAnsi="Garamond" w:cs="Arial"/>
        <w:sz w:val="32"/>
        <w:szCs w:val="32"/>
      </w:rPr>
      <w:br/>
    </w:r>
    <w:r w:rsidRPr="00C47759">
      <w:rPr>
        <w:rFonts w:ascii="Garamond" w:hAnsi="Garamond" w:cs="Arial"/>
        <w:sz w:val="16"/>
        <w:szCs w:val="16"/>
      </w:rPr>
      <w:t>tel</w:t>
    </w:r>
    <w:r>
      <w:rPr>
        <w:rFonts w:ascii="Garamond" w:hAnsi="Garamond" w:cs="Arial"/>
        <w:sz w:val="16"/>
        <w:szCs w:val="16"/>
      </w:rPr>
      <w:t>.</w:t>
    </w:r>
    <w:r w:rsidRPr="00C47759">
      <w:rPr>
        <w:rFonts w:ascii="Garamond" w:hAnsi="Garamond" w:cs="Arial"/>
        <w:sz w:val="16"/>
        <w:szCs w:val="16"/>
      </w:rPr>
      <w:t>: +48 22 827 92 21, e-mail: secretary@jhi.pl, www.jhi.p</w:t>
    </w:r>
    <w:r>
      <w:rPr>
        <w:rFonts w:ascii="Garamond" w:hAnsi="Garamond" w:cs="Arial"/>
        <w:sz w:val="16"/>
        <w:szCs w:val="16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B3D0D" w14:textId="77777777" w:rsidR="005D2E17" w:rsidRDefault="005D2E17" w:rsidP="00546601">
      <w:pPr>
        <w:spacing w:before="0" w:after="0" w:line="240" w:lineRule="auto"/>
      </w:pPr>
      <w:r>
        <w:separator/>
      </w:r>
    </w:p>
  </w:footnote>
  <w:footnote w:type="continuationSeparator" w:id="0">
    <w:p w14:paraId="58F8DF6E" w14:textId="77777777" w:rsidR="005D2E17" w:rsidRDefault="005D2E17" w:rsidP="0054660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9392" w14:textId="1E73DB58" w:rsidR="008A518C" w:rsidRDefault="00DA7DE8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6869A38" wp14:editId="342503D8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2349500" cy="1037553"/>
          <wp:effectExtent l="0" t="0" r="0" b="0"/>
          <wp:wrapTight wrapText="bothSides">
            <wp:wrapPolygon edited="0">
              <wp:start x="10683" y="5555"/>
              <wp:lineTo x="3152" y="7143"/>
              <wp:lineTo x="2802" y="11111"/>
              <wp:lineTo x="4378" y="12698"/>
              <wp:lineTo x="4378" y="14682"/>
              <wp:lineTo x="18389" y="14682"/>
              <wp:lineTo x="18739" y="9127"/>
              <wp:lineTo x="16288" y="6746"/>
              <wp:lineTo x="11559" y="5555"/>
              <wp:lineTo x="10683" y="5555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1037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CCB"/>
    <w:rsid w:val="000379AD"/>
    <w:rsid w:val="00052234"/>
    <w:rsid w:val="000A5BB8"/>
    <w:rsid w:val="000D3B84"/>
    <w:rsid w:val="00210725"/>
    <w:rsid w:val="0051463E"/>
    <w:rsid w:val="00546601"/>
    <w:rsid w:val="005D2E17"/>
    <w:rsid w:val="006748D1"/>
    <w:rsid w:val="00687E1D"/>
    <w:rsid w:val="006A7A46"/>
    <w:rsid w:val="00736594"/>
    <w:rsid w:val="00815257"/>
    <w:rsid w:val="0084216D"/>
    <w:rsid w:val="008A518C"/>
    <w:rsid w:val="008B4EAF"/>
    <w:rsid w:val="00AA0B85"/>
    <w:rsid w:val="00AD5ECD"/>
    <w:rsid w:val="00B673E6"/>
    <w:rsid w:val="00B85109"/>
    <w:rsid w:val="00BA46C8"/>
    <w:rsid w:val="00BB2A26"/>
    <w:rsid w:val="00BE3686"/>
    <w:rsid w:val="00C47759"/>
    <w:rsid w:val="00C56CCB"/>
    <w:rsid w:val="00C64BB7"/>
    <w:rsid w:val="00C9216B"/>
    <w:rsid w:val="00CA03C5"/>
    <w:rsid w:val="00DA7DE8"/>
    <w:rsid w:val="00E41426"/>
    <w:rsid w:val="00E636EE"/>
    <w:rsid w:val="00F37AA9"/>
    <w:rsid w:val="00F67BF4"/>
    <w:rsid w:val="00F8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22236D"/>
  <w15:chartTrackingRefBased/>
  <w15:docId w15:val="{F25DD13E-7476-404B-B2DF-32F21FCC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80" w:after="8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660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6601"/>
  </w:style>
  <w:style w:type="paragraph" w:styleId="Stopka">
    <w:name w:val="footer"/>
    <w:basedOn w:val="Normalny"/>
    <w:link w:val="StopkaZnak"/>
    <w:uiPriority w:val="99"/>
    <w:unhideWhenUsed/>
    <w:rsid w:val="0054660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660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1426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14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142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7A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7A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7A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7A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7AA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AA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AA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052234"/>
    <w:pPr>
      <w:spacing w:before="100" w:beforeAutospacing="1" w:after="100" w:afterAutospacing="1" w:line="240" w:lineRule="auto"/>
      <w:jc w:val="left"/>
    </w:pPr>
    <w:rPr>
      <w:rFonts w:eastAsia="Times New Roman"/>
      <w:kern w:val="0"/>
      <w:lang w:eastAsia="pl-PL" w:bidi="he-IL"/>
      <w14:ligatures w14:val="none"/>
    </w:rPr>
  </w:style>
  <w:style w:type="character" w:customStyle="1" w:styleId="normaltextrun">
    <w:name w:val="normaltextrun"/>
    <w:basedOn w:val="Domylnaczcionkaakapitu"/>
    <w:rsid w:val="00052234"/>
  </w:style>
  <w:style w:type="character" w:customStyle="1" w:styleId="eop">
    <w:name w:val="eop"/>
    <w:basedOn w:val="Domylnaczcionkaakapitu"/>
    <w:rsid w:val="00052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8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3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8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delet.jhi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elet.jhi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cbj.jhi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delet.jhi.pl/pl/encyklopedia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21483-547c-469c-a17f-4a25a08c35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95940EEBB47C4EACE39F47B54AF722" ma:contentTypeVersion="16" ma:contentTypeDescription="Utwórz nowy dokument." ma:contentTypeScope="" ma:versionID="06e4c730839f4c314d372c3f4dfe89e2">
  <xsd:schema xmlns:xsd="http://www.w3.org/2001/XMLSchema" xmlns:xs="http://www.w3.org/2001/XMLSchema" xmlns:p="http://schemas.microsoft.com/office/2006/metadata/properties" xmlns:ns3="67f21483-547c-469c-a17f-4a25a08c35eb" xmlns:ns4="b4148eeb-3f33-436c-a9df-ce9f87f00872" targetNamespace="http://schemas.microsoft.com/office/2006/metadata/properties" ma:root="true" ma:fieldsID="9527b8554f74c4c7e842fba93b2b2a95" ns3:_="" ns4:_="">
    <xsd:import namespace="67f21483-547c-469c-a17f-4a25a08c35eb"/>
    <xsd:import namespace="b4148eeb-3f33-436c-a9df-ce9f87f008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21483-547c-469c-a17f-4a25a08c3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48eeb-3f33-436c-a9df-ce9f87f0087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9C56A-FBD4-4147-A778-F8D9CA13649E}">
  <ds:schemaRefs>
    <ds:schemaRef ds:uri="http://schemas.microsoft.com/office/2006/metadata/properties"/>
    <ds:schemaRef ds:uri="http://schemas.microsoft.com/office/infopath/2007/PartnerControls"/>
    <ds:schemaRef ds:uri="67f21483-547c-469c-a17f-4a25a08c35eb"/>
  </ds:schemaRefs>
</ds:datastoreItem>
</file>

<file path=customXml/itemProps2.xml><?xml version="1.0" encoding="utf-8"?>
<ds:datastoreItem xmlns:ds="http://schemas.openxmlformats.org/officeDocument/2006/customXml" ds:itemID="{B64587E3-1E30-44D5-8E42-65699D1EC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ECA7A-53F6-413A-9621-E007FF8A2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21483-547c-469c-a17f-4a25a08c35eb"/>
    <ds:schemaRef ds:uri="b4148eeb-3f33-436c-a9df-ce9f87f00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2788</Characters>
  <Application>Microsoft Office Word</Application>
  <DocSecurity>0</DocSecurity>
  <Lines>44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Natasza Majewska</dc:creator>
  <cp:keywords/>
  <dc:description/>
  <cp:lastModifiedBy>Aleksandra Galant</cp:lastModifiedBy>
  <cp:revision>2</cp:revision>
  <cp:lastPrinted>2024-05-28T13:18:00Z</cp:lastPrinted>
  <dcterms:created xsi:type="dcterms:W3CDTF">2024-05-28T14:06:00Z</dcterms:created>
  <dcterms:modified xsi:type="dcterms:W3CDTF">2024-05-28T14:06:00Z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4d5876d06f752ce9f8b5e446f612ac05a7bda3c834147568c40095d6bc11d676</vt:lpwstr>
  </property>
  <property fmtid="{D5CDD505-2E9C-101B-9397-08002B2CF9AE}" pid="3" name="ContentTypeId">
    <vt:lpwstr>0x010100D695940EEBB47C4EACE39F47B54AF722</vt:lpwstr>
  </property>
</Properties>
</file>