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lipiec i sierpień 2022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Aronson, E. Marat, M. Wójcik,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Wojna nadejdzie jutro: żołnierz legendarnego Kedywu AK ostrzega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2019. Sygnatura: L.II.23599.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Astashkevich,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Gendered violence: Jewish women in the pogroms of 1917 to 1921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Boston 2018. Sygnatura: L.II.23591.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R. Ehrlich,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Droga mojego życia: wspomnienia byłego chasyda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przedm. J. Weilen, wstęp, tł. i oprac. A. Rybińska, Warszawa 2022. Sygnatura: L.II.23601.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Fajgenberg,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Dziewczęce lata: młodość w poleskim sztetlu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I. Stempin,  wstęp i oprac. J. Nalewajko-Kulikov, Warszawa 2021. Sygnatura: L.II.23600.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Kalisch,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Obrazki z moich lat chłopięcych,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wstęp, oprac. i tł. M. Błaszkowski, Warszawa - Wrocław 2018. Sygnatura: L.II.23596.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Katalog der hebräischen, arabischen, persischen und türkischen Handschriften der Kaiserlichen Universitäts- und Landesbibliothek zu Strassburg,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S. Landauer, Strassburg 1881. Sygnatura: L.III.1031.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Kiliańczyk-Zięba,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Sygnety drukarskie w Rzeczypospolitej XVI wieku: źródła ikonograficzne i treści ideowe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2015. Sygnatura: L.II.23602.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Kotik,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Moje wspomnienia, T.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i oprac. D. Assaf, tł. A. Reibach, Warszawa 2018. Sygnatura: L.II.23594.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Kotik,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Moje wspomnienia, T.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Reibach, Warszawa 2019. Sygnatura: L.II.23595.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Mołodowska,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Spadek po pradziadku: opowieść,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wprow., tł. i oprac. B. Szwarcman-Czarnota, Warszawa 2021. Sygnatura: L.II.23598.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Pogroms: a documentary history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M. Avrutin, E. Bemporad, New York 2021. Sygnatura: L.II.23593.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Polish Jews in the Soviet Union (1939-1959): history and memory of deportation, exile, and survival,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K. Friedla, M. Nesselrodt, Boston 2021. Sygnatura: L.II.23592.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Sternharz,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Dni Natana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 wstęp, tł. i oprac. W. Tworek, Warszawa 2021. Sygnatura: L.II.23597.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