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śląskiego,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Amiel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Życie. Tytuł tymczasowy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2014. Sygnatura: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L.II.19856.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Architektura intymna, architektura porzucona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S. Cichocki, Bytom 2007. Sygnatura: L.II.17388.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I.M. Bornstein,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B-94. Siła ocalałego : opowieść prawdziwa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Szczekociny 2011. Sygnatura: L.II.18727.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Bura,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Tu nieobecni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Żywiec 2014. Sygnatura: L.II.20224.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Caputa,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Okruchy pamięci. Z dziejów Żydów na Żywiecczyźnie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2000. Sygnatura: L.II.12384 ; L.II.21600.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Cieśla,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Blask dawnych Krzepic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Krzepice 2007. Sygnatura: L.II.21495 ; L.II.21640.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Cisza co z nieba spływa. Cmentarz żydowski w Katowicach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Katowice 1993. Sygnatura: L.II.14284 ; L.II.13811 ; L.II.21264.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Chasydzi lelowscy. Spotkania w drodze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Lelów 2008. Sygnatura: L.II.19547.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żydowski w Pilicy. Rys historyczny i materiały inwentaryzacyjne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L. Hońdo, D. Rozmus, A. Witek, Kraków 1995. Sygnatura: L.II.16719 ; L.II.7277.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żydowski w Zabrzu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Gliwice 1992. Sygnatura: L.III.4088.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Cmentarze żydowskie w Sławkowie i Dąbrowie Górniczej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L. Hońdo, D. Rozmus, Kraków 2004. Sygnatura: L.II.14829 ; L.II.21233.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Cohn,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gminy synagogalnej w Katowicach na Górnym Śląsku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Katowice 2004. Sygnatura: L.II.14789 ; L.II.16136.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J.K. Cymbler,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gmin żydowskich Będzina i Czeladzi = The cemetery of the Jewish Communities of Będzin and Czeladź Poland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Tel Aviv 2007. Sygnatura: L.III.3088 ; L.III.4045.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Czempas,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Nowym Śląsku (1795-1807)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Katowice 1990. Sygnatura: L.II.5243 ; L.II.21767.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Danieli,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Zostałem tam cztery lata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Pszczyna 2019. Sygnatura: L.I.6309.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Delowicz,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Gmina wyznania mojżeszowego w Żorach 1511-1940. Z badań nad historią miasta Żory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Żory 2018. Sygnatura: L.II.21160 ; L.II.21188.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ludności żydowskiej w regionie częstochowskim w XIX i pierwszej połowie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Mizgalski, J. Spyra, Częstochowa 2017. Sygnatura: L.II.21455.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Einhorn,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Ukryte stronice. Opowieść o jednym domu, dwóch rodzinach i Holokauście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2010. Sygnatura: L.II.18290.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Fulbrook,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small town near Auschwitz. Ordinary Nazis and the Holocaust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Oxford 2012. Sygnatura: L.II.19291.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W.M. Glicksman,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Kehillah in Poland during the inter-war years (studies in Jewish community organization)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Philadelphia 1970. Sygnatura: L.II.577.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Hałaś,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 przeszłości. Bytom wielokulturowy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Bytom 2004. Sygnatura: L.II.21238.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Izraelickie Towarzystwo Opieki nad Chorymi i Pogrzebowe w Pszczynie. Wybór źródeł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oprac., wstęp S. Pastuszka, Pszczyna 2017. Sygnatura: L.II.20947 ; L.II.20948.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Chorzowie w latach 1922-1939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Chorzów 1997. Sygnatura: L.II.10810.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Struktura społeczno-zawodowa ludności żydowskiej w Katowicach w XX w.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Katowice 2004. Sygnatura: L.II.14960.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Władze żydowskich gmin wyznaniowych w Modrzejowie i Sosnowcu (1868-1948),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Sosnowiec 1999. Sygnatura: L.II.12211.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Żydów bieruńskich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Tychy 1989. Sygnatura: L.II.3696.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będzińscy. Dzieje i zagłada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Będzin 1993. Sygnatura: L.II.6369.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Jonca,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niemieckich Żydów na Górnym Śląsku (1933-1945)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1991. Sygnatura: L.II.5960.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Kajstura,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gminy Chybie. Zginęli w niemieckich więzieniach i obozach zagłady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Chybie 2017. Sygnatura: L.II.20915.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Kijowski,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Ziemia zawierciańsko-myszkowska w latach okupacji hitlerowskiej 1939-1945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Zawiercie 1999. Sygnatura: L.II.11357.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Kirchner,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Listy z pudełka. Sekret mojej mam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y, Warszawa 2008. Sygnatura: L.II.16930.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Konopelska,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Szalom. Pamięci czeladzkich Żydów = To commemorate the Jews from Czeladź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Czeladź 2008. Sygnatura: L.II.16661.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Konopelska,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Zachor znaczy pamiętaj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Czeladź 2019. Sygnatura: L.II.22203.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Kopiec,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Żydów imielińskich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Imielin 2001. Sygnatura: L.II.13966.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Kubit,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gliwiccy = The Jews of Gliwice = Juden in Gleiwitz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Gliwice 2005. Sygnatura: L.I.5121 ; L.I.6215.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Laskier,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Pamiętnik Rutki Laskier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Katowice 2006. Sygnatura: L.I.5228.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Linert,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Teatr w kręgu "Ha-Szacharu". Z kroniki żydowskich występów teatralnych w Bielsku-Białej w latach międzywojennych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Bielsko-Biała 2004. Sygnatura: L.II 15262  L.II.22036.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Małecka,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Jaworznie i w Szczakowej w okresie międzywojennym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1996. Sygnatura: L.II.15658.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Mizgalska-Osowiecka,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samorządzie miasta Częstochowy w latach 1927-1939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2017. Sygnatura: L.II.20920.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Myrcik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Pro memoria. Cmentarz żydowski w Cieszowej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Tarnowskie Góry 2011. Sygnatura: L.II.21277.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 miłości, życiu i śmierci. Opowieści o Żydach gliwickich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tekst J. Maniecki, M. Wójcik, Gliwice 2016. Sygnatura: L.I.6208.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Ochman,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Żydów w Tarnowskich Górach,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Tarnowskie Góry 2012. Sygnatura: L.II.19647.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Paszkowski,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żydowski w Częstochowie. Przewodnik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Częstochowa 2012. Sygnatura: L.II.21294.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Piluk,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Odnalezione miejsce. Cmentarz żydowski w Pszczynie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Pszczyna 2005. Sygnatura: L.II.16060.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Piluk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Ślady żydowskie w Pszczynie i innych miastach śląskich = Jewish traces in Pszczyna and other Silesian cities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Pszczyna 2006. Sygnatura: L.III.2988 ; L.III.4014 ; L.III.4015.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Pinkes Szczekocin = Księga pamięci Szczekocin (życie i zagłada żydowskiego miasteczka),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I. Szwajcer, Szczekociny 2010. Sygnatura: L.II.18111.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Pivnik,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Ocalały. Auschwitz, marsz śmierci i walka o wolność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2012. Sygnatura: L.I.5943.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Proszyk,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żydowski w Bielsku-Białej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Bielsko-Biała 2002. Sygnatura: L.II.13529 ; L.II.17043 ; L.II.21214.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Proszyk,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Życie według wartości. Żydowski liberalizm, ortodoksja i syjonizm w Bielsku i Białej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Jaworze 2012. Sygnatura: L.II.19346.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Przenikanie pamięci. Żydzi w Bytomiu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E. Giszter, Bytom 2011. Sygnatura: L.II.19086.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Rok naszego życia 1945-1946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Katowice 1947. Sygnatura: L.III.2546 ; L.III.3172.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Ron,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Erinnerungen haben mich nie losgelassen. Vom jüdischen Widerstand im besetzten Polen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1998. Sygnatura: L.II.16658.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Rosikoń,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Eksterminacja ludności żydowskiej Zawiercia w latach 1939-1944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1983. Sygnatura: L.II.13058.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Rozmus,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 arte Judeorum sepulcrali. Motywy artystyczne w żydowskiej sztuce sepulkralnej w ostatnich dwustu latach na przykładzie cmentarzy w Będzinie, Czeladzi, Olkuszu, Pilicy, Żarnowcu i Sławkowie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2005. Sygnatura: L.II.20098.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Spyra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Żydowskie gminy wyznaniowe na Śląsku Austriackim (1742-1918),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Katowice 2009. Sygnatura: L.II.17550 ; L.II.21532.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Spyra,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na Śląsku Austriackim (1742-1918). Od tolerowanych Żydów do żydowskiej gminy wyznaniowej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Katowice 2005. Sygnatura: L.II.15738 ; L.II.15287.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Studia Judaica Biblioteki Żydowskiej. Materiały i opracowania do dziejów Żydów na Żywiecczyźnie. Praca zbiorowa,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I. Jeziorski, Żywiec 2004. Sygnatura: L.II.15960.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Synagoga w Wirku 1891-1939. Ocalona pamięć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B. i A. Podgórscy, Ruda Śląska 2013. Sygnatura: L.II.19972 ; L.II.21484.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N.E. Szternfinkiel,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Żydów Sosnowca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2017. Sygnatura: L.II.20773 ; L.II.20774.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Ungar,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L'histoire de Hersz Jedlinski et sa famille de Czenstochowa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2015. Sygnatura: L.III.3876.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Urbanowicz,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Rzemiosło w Częstochowie w okresie międzywojennym (1918-1939)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Częstochowa 2004. Sygnatura: L.II.16009.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Urbański,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Powstanie, rozwój i zagłada gminy żydowskiej w Modrzejowie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Kielce 1998. Sygnatura: L.I.4080 ; L.I.4862 ; L.I.6221.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 cieniu skoczowskiej synagogi. Praca zbiorowa wydana z okazji 100 rocznicy powstania Żydowskiej Gminy Wyznaniowej w Skoczowie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 Spyra, Skoczów 1994. Sygnatura: L.II.16335 ; L.II.21342 ; L.II.21343.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Wajsbort,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Był świat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1996. Sygnatura: L.II.22487.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Wajsbort,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Im Angesicht des Todes von Chorzów über Zawiercie, Tarnowitz, Tschenstochau durch Auschwitz nach Malchow und Oschatz. Jüdische Schickasle in Oberschlesien 1939-1945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Konstanz 2000. Sygnatura: L.II.13987.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Weinryb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"Nigdy nie mów, że idziesz w ostatnią drogę"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2007. Sygnatura: L.II.16678.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Weiss,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last album. Eyes from the ashes of Auschwitz-Birkenau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2001. Sygnatura: L.II.13393.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Weiss,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Pozostało nas tak niewielu. Wspomnienia z pewnego sztetla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2011. Sygnatura: L.II.18945 ; L.II.18946.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Weissmann Klein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All but my life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1971. Sygnatura: L.I.1809.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Wodzisławski,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Ja, Jakub, syn Samuela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2007. Sygnatura: L.II.16500 ; L.II.17556.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Żydów w Częstochowie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Z. Jakubowski, Częstochowa 2002. Sygnatura: L.II.13703 ; L.II.15009.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Zabytki kultury żydowskiej w województwie śląskim. Referaty wygłoszone na sesji naukowej w Katowicach i Zabrzu w dniach 7 i 8 września 2007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G. Bożek, Katowice 2007. Sygnatura: L.II.21610.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Zapomniana historia Żydów na Raciborszczyźnie = Vergessene Geschichte der Juden aus dem Ratiborer Lande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Racibórz 2011. Sygnatura: L.II.18739 ; L.II.18740.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Zeidman,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star in the darkness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Southfield 2000. Sygnatura: L.II.21140.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Żarki żydowskie - zaginione fotografie = Jewish Żarki - lost photographs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Będzin 2016. Sygnatura: L.II.20838 ; L.II.21479.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 Dom Opieki w Jaworzu k/ Bielska-Białej 1916-1939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Bielsko-Biała 2000. Sygnatura: L.III.4030.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Żydowskie zabytki Cieszyna i Czeskiego Cieszyna. Praca zbiorowa,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J. Spyra, Cieszyn 1999. Sygnatura: L.II.12244 ; L.II.12245 ; L.II.21229.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Częstochowianie. Współistnienie, Holocaust, pamięć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Mizgalski, Częstochowa 2006. Sygnatura: L.II.18519.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gliwiccy. Materiały z konferencji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B. Kubit, Gliwice 2006. Sygnatura: L.II.15964 ; L.II.20544 ; L.II.21230.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lelowscy. Obecność i ślady [materiały z sesji popularnonaukowej "Obecność i ślady Żydów w Lelowie"]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Galas, M. Skrzypczyk, Kraków 2006. Sygnatura: L.II.16323.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na Górnym Śląsku w XIX i XX wieku.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B. Kalinowska-Wójcik, D. Keller, Rybnik ; Katowice 2012. Sygnatura: L.II.19400.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szczekocińscy. Osoby, miejsca, pamięć [materiały z sesji popularnonaukowej]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Galas, M. Skrzypczyk, Kraków ; Budapeszt 2008. Sygnatura: L.II.16847 ; L.II.20650.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Bielsku, Białej i okolicy. Materiały z sesji naukowej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Polak, J. Spyra, Bielsko-Biała 1996. Sygnatura: L.II.9781.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dziejach Częstochowy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Z. Jakubowski, Częstochowa 1991. Sygnatura: L.II.6169 ; L.II.14160 ; L.II.21228.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Dąbrowie Górniczej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tekst gł. W. Starościak, Dąbrowa Górnicza 1995. Sygnatura: L.II.9930.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Zagłębiu. Żyli wśród nas, mieszkali i zginęli. Wydawnictwo specjalne w 50 rocznicę zagłady zagłębiowskich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Przemsza-Zieliński, Sosnowiec 1993. Sygnatura: L.II.6413 ; L.II.6414 ; L.II.6415.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CB36XU/FjCKc2OtHASeBdcrdyA==">AMUW2mVt3VzU/Og+f5k4vVbl4Vn2M8b3y4/rYWDyHiA+dvge/10gcwbGErVybO4xcFHOA9S8Ov7OXBn/nWxa34LqjCXmU2kXBOmB7n43klrT0fvtBdbXe9s=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2020-06-15T07:11:00Z</dcterms:created>
  <dc:creator>Katarzyna Wieczorek</dc:creator>
</cp:coreProperties>
</file>